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A33F" w14:textId="77777777" w:rsidR="00B15876" w:rsidRDefault="00E03458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So, You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Wanna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Be a Journal Editor Hand-Out</w:t>
      </w:r>
    </w:p>
    <w:p w14:paraId="328D742A" w14:textId="77777777" w:rsidR="00B15876" w:rsidRDefault="00E03458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by Annalee Hickman Pierson </w:t>
      </w:r>
    </w:p>
    <w:p w14:paraId="77AE45A6" w14:textId="77777777" w:rsidR="00B15876" w:rsidRDefault="00B15876">
      <w:pPr>
        <w:spacing w:line="240" w:lineRule="auto"/>
        <w:jc w:val="center"/>
        <w:rPr>
          <w:rFonts w:ascii="Garamond" w:eastAsia="Garamond" w:hAnsi="Garamond" w:cs="Garamond"/>
          <w:b/>
          <w:sz w:val="20"/>
          <w:szCs w:val="20"/>
        </w:rPr>
      </w:pPr>
    </w:p>
    <w:tbl>
      <w:tblPr>
        <w:tblStyle w:val="a"/>
        <w:tblW w:w="14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1"/>
        <w:gridCol w:w="1445"/>
        <w:gridCol w:w="940"/>
        <w:gridCol w:w="2460"/>
        <w:gridCol w:w="2330"/>
        <w:gridCol w:w="2289"/>
        <w:gridCol w:w="2595"/>
      </w:tblGrid>
      <w:tr w:rsidR="00B15876" w14:paraId="2B07E02C" w14:textId="77777777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2DBB3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Journal Name</w:t>
            </w:r>
          </w:p>
        </w:tc>
        <w:tc>
          <w:tcPr>
            <w:tcW w:w="1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35F89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Journal Abbreviation/</w:t>
            </w:r>
          </w:p>
          <w:p w14:paraId="2994C7D6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Nickname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33801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Journal Website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86159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Editorship Positions Available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B44C9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Length of Service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AA85E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Where to Find Out About Openings to Apply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9CD5B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Law Librarian to Contact to Learn More</w:t>
            </w:r>
          </w:p>
        </w:tc>
      </w:tr>
      <w:tr w:rsidR="00B15876" w14:paraId="70427852" w14:textId="77777777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FAFBB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Law Library Journal</w:t>
            </w:r>
          </w:p>
        </w:tc>
        <w:tc>
          <w:tcPr>
            <w:tcW w:w="1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5782C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LLJ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FDE4B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4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FA077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or-in-Chief</w:t>
            </w:r>
          </w:p>
          <w:p w14:paraId="10CBB812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Editorial Board Members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13EE9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 years</w:t>
            </w:r>
          </w:p>
          <w:p w14:paraId="17B76F93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 years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028D9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AALL emails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C13D9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5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Link</w:t>
              </w:r>
            </w:hyperlink>
          </w:p>
        </w:tc>
      </w:tr>
      <w:tr w:rsidR="00B15876" w14:paraId="4E54C41D" w14:textId="77777777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ED1CF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Legal Reference Services Quarterly</w:t>
            </w:r>
          </w:p>
        </w:tc>
        <w:tc>
          <w:tcPr>
            <w:tcW w:w="1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3BAF4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LRSQ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80ACA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6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2D3CF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Editor</w:t>
            </w:r>
          </w:p>
          <w:p w14:paraId="34C45962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Associate Editor</w:t>
            </w:r>
          </w:p>
          <w:p w14:paraId="6BA5CC61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Board of Editors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EA5E4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 years (renewable)</w:t>
            </w:r>
          </w:p>
          <w:p w14:paraId="2B4EF106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 years (renewable)</w:t>
            </w:r>
          </w:p>
          <w:p w14:paraId="0E813AD1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 years (renewable)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A09EB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Word of mouth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B335F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Alex Zhang </w:t>
            </w:r>
          </w:p>
          <w:p w14:paraId="388E836D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7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xz328@duke.edu</w:t>
              </w:r>
            </w:hyperlink>
          </w:p>
        </w:tc>
      </w:tr>
      <w:tr w:rsidR="00B15876" w14:paraId="0F2E060C" w14:textId="77777777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46C5F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AALL Spectrum</w:t>
            </w:r>
          </w:p>
        </w:tc>
        <w:tc>
          <w:tcPr>
            <w:tcW w:w="1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E3833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Spectrum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EE582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8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74BB2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Chair of the Editorial Board</w:t>
            </w:r>
          </w:p>
          <w:p w14:paraId="2F4FD098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Editorial Board Members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22FDC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 years</w:t>
            </w:r>
          </w:p>
          <w:p w14:paraId="02F2E032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 years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F8667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AALL emails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3E5A7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Ashley Ames Ahlbrand </w:t>
            </w:r>
            <w:hyperlink r:id="rId9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highlight w:val="white"/>
                  <w:u w:val="single"/>
                </w:rPr>
                <w:t>aaahlbra@indiana.edu</w:t>
              </w:r>
            </w:hyperlink>
          </w:p>
        </w:tc>
      </w:tr>
      <w:tr w:rsidR="00B15876" w14:paraId="31BB6D5F" w14:textId="77777777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AADAF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Perspectives: Teaching Legal Research &amp; Writing</w:t>
            </w:r>
          </w:p>
        </w:tc>
        <w:tc>
          <w:tcPr>
            <w:tcW w:w="1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5FCAB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Perspectives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B341E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10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B3073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Editor-in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-Chief</w:t>
            </w:r>
          </w:p>
          <w:p w14:paraId="631E858A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Editorial Board Members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5F034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3 years </w:t>
            </w:r>
          </w:p>
          <w:p w14:paraId="0A0CB20B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 years (renewable once)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6F77C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Legal Writing and AALL list-servs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11F53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Nicole Downing </w:t>
            </w:r>
            <w:hyperlink r:id="rId11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highlight w:val="white"/>
                  <w:u w:val="single"/>
                </w:rPr>
                <w:t>ndowning@email.unc.edu</w:t>
              </w:r>
            </w:hyperlink>
          </w:p>
        </w:tc>
      </w:tr>
      <w:tr w:rsidR="00B15876" w14:paraId="5430B9D3" w14:textId="77777777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FB484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Legal Writing: The Journal of the Legal Writing Institute</w:t>
            </w:r>
          </w:p>
        </w:tc>
        <w:tc>
          <w:tcPr>
            <w:tcW w:w="1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D3872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JLWI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B3713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12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C7638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Editor-in-Chief</w:t>
            </w:r>
          </w:p>
          <w:p w14:paraId="0BE02388" w14:textId="77777777" w:rsidR="00B15876" w:rsidRDefault="00B15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0BFD314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Editorial Board Members</w:t>
            </w:r>
          </w:p>
          <w:p w14:paraId="4A11625C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Assistant Editors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730D3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 out of your 4 years as an editorial board member</w:t>
            </w:r>
          </w:p>
          <w:p w14:paraId="0118DA7C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 years (renewable once)</w:t>
            </w:r>
          </w:p>
          <w:p w14:paraId="318273A1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 year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AC43F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Legal Writing list-servs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7ABA5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Annalee Hickman Pierson </w:t>
            </w:r>
            <w:hyperlink r:id="rId13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HickmanA@law.byu.edu</w:t>
              </w:r>
            </w:hyperlink>
          </w:p>
        </w:tc>
      </w:tr>
      <w:tr w:rsidR="00B15876" w14:paraId="43B65AD2" w14:textId="77777777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5A83E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The Second Draft</w:t>
            </w:r>
          </w:p>
        </w:tc>
        <w:tc>
          <w:tcPr>
            <w:tcW w:w="1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45580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None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0D675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14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020DE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Editor-in-Chief</w:t>
            </w:r>
          </w:p>
          <w:p w14:paraId="79D9C0BB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Editorial Board Members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3CF34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Unknown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0CEBD" w14:textId="77777777" w:rsidR="00B15876" w:rsidRDefault="00E03458">
            <w:pPr>
              <w:widowControl w:val="0"/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Legal Writing list-servs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80221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Unknown </w:t>
            </w:r>
          </w:p>
        </w:tc>
      </w:tr>
      <w:tr w:rsidR="00B15876" w14:paraId="3AD25C69" w14:textId="77777777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6F1EC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Legal Communication &amp; Rhetoric: JALWD</w:t>
            </w:r>
          </w:p>
        </w:tc>
        <w:tc>
          <w:tcPr>
            <w:tcW w:w="1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BB715" w14:textId="082A754F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LC&amp;R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BA45B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15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CF720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Editorial Board Members (which includes Ass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ociate Editors)</w:t>
            </w:r>
          </w:p>
          <w:p w14:paraId="0C7145B8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Peer Reviewers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C5512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 years (renewable once)</w:t>
            </w:r>
          </w:p>
          <w:p w14:paraId="52A887FF" w14:textId="77777777" w:rsidR="00B15876" w:rsidRDefault="00B15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6761E06" w14:textId="77777777" w:rsidR="00B15876" w:rsidRDefault="00B15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1C6AA499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 year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941F2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Legal Writing list-servs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3BBE1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Margaret Hannon (</w:t>
            </w:r>
            <w:hyperlink r:id="rId16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mchannon@umich.edu</w:t>
              </w:r>
            </w:hyperlink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) (not a law librarian but is the current co-editor-in-chief) </w:t>
            </w:r>
          </w:p>
          <w:p w14:paraId="096B6DD9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Annalee Hickman Pierson</w:t>
            </w:r>
          </w:p>
          <w:p w14:paraId="7961DFC4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17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HickmanA@law.byu.edu</w:t>
              </w:r>
            </w:hyperlink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B15876" w14:paraId="59D8AED1" w14:textId="77777777"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00BE0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Journal of Legal Education</w:t>
            </w:r>
          </w:p>
        </w:tc>
        <w:tc>
          <w:tcPr>
            <w:tcW w:w="1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46126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JLE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FC14D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18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u w:val="single"/>
                </w:rPr>
                <w:t>Link</w:t>
              </w:r>
            </w:hyperlink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78049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Editorial Board Members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15E25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 years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55B07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Appointed by the President of AALS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1EE1C" w14:textId="77777777" w:rsidR="00B15876" w:rsidRDefault="00E03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Jamie Baker </w:t>
            </w:r>
            <w:hyperlink r:id="rId19">
              <w:r>
                <w:rPr>
                  <w:rFonts w:ascii="Garamond" w:eastAsia="Garamond" w:hAnsi="Garamond" w:cs="Garamond"/>
                  <w:color w:val="1155CC"/>
                  <w:sz w:val="20"/>
                  <w:szCs w:val="20"/>
                  <w:highlight w:val="white"/>
                  <w:u w:val="single"/>
                </w:rPr>
                <w:t>jamie.baker@ttu.edu</w:t>
              </w:r>
            </w:hyperlink>
          </w:p>
        </w:tc>
      </w:tr>
    </w:tbl>
    <w:p w14:paraId="68B7717F" w14:textId="77777777" w:rsidR="00B15876" w:rsidRDefault="00B15876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sectPr w:rsidR="00B15876">
      <w:pgSz w:w="15840" w:h="12240" w:orient="landscape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76"/>
    <w:rsid w:val="00B15876"/>
    <w:rsid w:val="00E0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CE0CE"/>
  <w15:docId w15:val="{F04CBC82-C583-EB4E-8C89-98E85B0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lnet.org/resources-publications/publications/aall-spectrum/" TargetMode="External"/><Relationship Id="rId13" Type="http://schemas.openxmlformats.org/officeDocument/2006/relationships/hyperlink" Target="mailto:HickmanA@law.byu.edu" TargetMode="External"/><Relationship Id="rId18" Type="http://schemas.openxmlformats.org/officeDocument/2006/relationships/hyperlink" Target="https://jle.aals.org/hom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xz328@duke.edu" TargetMode="External"/><Relationship Id="rId12" Type="http://schemas.openxmlformats.org/officeDocument/2006/relationships/hyperlink" Target="https://www.legalwritingjournal.org/" TargetMode="External"/><Relationship Id="rId17" Type="http://schemas.openxmlformats.org/officeDocument/2006/relationships/hyperlink" Target="mailto:HickmanA@law.by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channon@umich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andfonline.com/journals/wlrs20" TargetMode="External"/><Relationship Id="rId11" Type="http://schemas.openxmlformats.org/officeDocument/2006/relationships/hyperlink" Target="mailto:ndowning@email.unc.edu" TargetMode="External"/><Relationship Id="rId5" Type="http://schemas.openxmlformats.org/officeDocument/2006/relationships/hyperlink" Target="https://www.aallnet.org/members_only/committee/CommitteeForm/view?id=7CC700000107&amp;ticket=ST-1652818614-7IEj1DSZkxFjz5DbhaGHibcGWHnp5JtA" TargetMode="External"/><Relationship Id="rId15" Type="http://schemas.openxmlformats.org/officeDocument/2006/relationships/hyperlink" Target="https://www.alwd.org/aboutlcr" TargetMode="External"/><Relationship Id="rId10" Type="http://schemas.openxmlformats.org/officeDocument/2006/relationships/hyperlink" Target="https://legal.thomsonreuters.com/en/insights/newsletters/perspectives/archive" TargetMode="External"/><Relationship Id="rId19" Type="http://schemas.openxmlformats.org/officeDocument/2006/relationships/hyperlink" Target="mailto:jamie.baker@ttu.edu" TargetMode="External"/><Relationship Id="rId4" Type="http://schemas.openxmlformats.org/officeDocument/2006/relationships/hyperlink" Target="https://www.aallnet.org/resources-publications/publications/law-library-journal/" TargetMode="External"/><Relationship Id="rId9" Type="http://schemas.openxmlformats.org/officeDocument/2006/relationships/hyperlink" Target="mailto:aaahlbra@indiana.edu" TargetMode="External"/><Relationship Id="rId14" Type="http://schemas.openxmlformats.org/officeDocument/2006/relationships/hyperlink" Target="https://www.lwionline.org/publications/second-dra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Annalee Hickman Pierson</cp:lastModifiedBy>
  <cp:revision>2</cp:revision>
  <dcterms:created xsi:type="dcterms:W3CDTF">2022-05-20T20:03:00Z</dcterms:created>
  <dcterms:modified xsi:type="dcterms:W3CDTF">2022-05-20T20:04:00Z</dcterms:modified>
</cp:coreProperties>
</file>